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136"/>
        <w:tblW w:w="144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2880"/>
        <w:gridCol w:w="2880"/>
        <w:gridCol w:w="2880"/>
        <w:gridCol w:w="2880"/>
      </w:tblGrid>
      <w:tr w:rsidR="00B764BF" w:rsidTr="008D3E9A">
        <w:trPr>
          <w:trHeight w:val="242"/>
        </w:trPr>
        <w:tc>
          <w:tcPr>
            <w:tcW w:w="2880" w:type="dxa"/>
          </w:tcPr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Monday</w:t>
            </w:r>
          </w:p>
        </w:tc>
        <w:tc>
          <w:tcPr>
            <w:tcW w:w="2880" w:type="dxa"/>
          </w:tcPr>
          <w:p w:rsidR="00B764BF" w:rsidRPr="00993D88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Tuesday</w:t>
            </w:r>
          </w:p>
        </w:tc>
        <w:tc>
          <w:tcPr>
            <w:tcW w:w="2880" w:type="dxa"/>
          </w:tcPr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Wednesday</w:t>
            </w:r>
          </w:p>
        </w:tc>
        <w:tc>
          <w:tcPr>
            <w:tcW w:w="2880" w:type="dxa"/>
          </w:tcPr>
          <w:p w:rsidR="00B764BF" w:rsidRPr="00993D88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Thursday</w:t>
            </w:r>
          </w:p>
        </w:tc>
        <w:tc>
          <w:tcPr>
            <w:tcW w:w="2880" w:type="dxa"/>
          </w:tcPr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Friday</w:t>
            </w:r>
          </w:p>
        </w:tc>
      </w:tr>
      <w:tr w:rsidR="00B764BF" w:rsidTr="008D3E9A">
        <w:trPr>
          <w:trHeight w:val="689"/>
        </w:trPr>
        <w:tc>
          <w:tcPr>
            <w:tcW w:w="2880" w:type="dxa"/>
          </w:tcPr>
          <w:p w:rsidR="00B764BF" w:rsidRPr="00EF2761" w:rsidRDefault="00B764BF" w:rsidP="008D3E9A">
            <w:pPr>
              <w:spacing w:after="0"/>
              <w:rPr>
                <w:b/>
                <w:sz w:val="24"/>
                <w:szCs w:val="24"/>
              </w:rPr>
            </w:pPr>
            <w:r w:rsidRPr="00EF2761">
              <w:rPr>
                <w:b/>
                <w:sz w:val="24"/>
                <w:szCs w:val="24"/>
              </w:rPr>
              <w:t>Holiday</w:t>
            </w:r>
          </w:p>
          <w:p w:rsidR="00B764BF" w:rsidRPr="00B53362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880" w:type="dxa"/>
          </w:tcPr>
          <w:p w:rsidR="00B764BF" w:rsidRDefault="00B764BF" w:rsidP="008D3E9A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 w:rsidRPr="002528D2">
              <w:rPr>
                <w:b/>
                <w:sz w:val="24"/>
                <w:szCs w:val="24"/>
                <w:u w:val="single"/>
              </w:rPr>
              <w:t>Spelling</w:t>
            </w:r>
          </w:p>
          <w:p w:rsidR="008D3E9A" w:rsidRPr="008D3E9A" w:rsidRDefault="008D3E9A" w:rsidP="008D3E9A">
            <w:pPr>
              <w:spacing w:after="0"/>
              <w:ind w:hanging="2"/>
              <w:rPr>
                <w:sz w:val="24"/>
                <w:szCs w:val="24"/>
              </w:rPr>
            </w:pPr>
            <w:r w:rsidRPr="008D3E9A">
              <w:rPr>
                <w:sz w:val="24"/>
                <w:szCs w:val="24"/>
              </w:rPr>
              <w:t>I can practise spelling words I need to learn and know.</w:t>
            </w:r>
          </w:p>
          <w:p w:rsidR="00B764BF" w:rsidRPr="002528D2" w:rsidRDefault="00B764BF" w:rsidP="008D3E9A">
            <w:pPr>
              <w:spacing w:after="0"/>
              <w:ind w:hanging="2"/>
              <w:rPr>
                <w:b/>
                <w:color w:val="92D050"/>
                <w:sz w:val="24"/>
                <w:szCs w:val="24"/>
              </w:rPr>
            </w:pPr>
            <w:r w:rsidRPr="002528D2">
              <w:rPr>
                <w:b/>
                <w:color w:val="92D050"/>
                <w:sz w:val="24"/>
                <w:szCs w:val="24"/>
              </w:rPr>
              <w:t>Wraparound Spelling</w:t>
            </w:r>
          </w:p>
          <w:p w:rsidR="00B764BF" w:rsidRPr="002528D2" w:rsidRDefault="00B764BF" w:rsidP="008D3E9A">
            <w:pPr>
              <w:spacing w:after="0"/>
              <w:ind w:hanging="2"/>
              <w:rPr>
                <w:b/>
                <w:color w:val="92D050"/>
                <w:sz w:val="24"/>
                <w:szCs w:val="24"/>
              </w:rPr>
            </w:pPr>
            <w:r w:rsidRPr="002528D2">
              <w:rPr>
                <w:b/>
                <w:color w:val="92D050"/>
                <w:sz w:val="24"/>
                <w:szCs w:val="24"/>
              </w:rPr>
              <w:t>c,</w:t>
            </w:r>
            <w:r>
              <w:rPr>
                <w:b/>
                <w:color w:val="92D050"/>
                <w:sz w:val="24"/>
                <w:szCs w:val="24"/>
              </w:rPr>
              <w:t xml:space="preserve"> k, </w:t>
            </w:r>
            <w:proofErr w:type="spellStart"/>
            <w:r>
              <w:rPr>
                <w:b/>
                <w:color w:val="92D050"/>
                <w:sz w:val="24"/>
                <w:szCs w:val="24"/>
              </w:rPr>
              <w:t>ck</w:t>
            </w:r>
            <w:proofErr w:type="spellEnd"/>
            <w:r>
              <w:rPr>
                <w:b/>
                <w:color w:val="92D050"/>
                <w:sz w:val="24"/>
                <w:szCs w:val="24"/>
              </w:rPr>
              <w:t>,</w:t>
            </w:r>
            <w:r w:rsidRPr="002528D2">
              <w:rPr>
                <w:b/>
                <w:color w:val="92D050"/>
                <w:sz w:val="24"/>
                <w:szCs w:val="24"/>
              </w:rPr>
              <w:t xml:space="preserve"> </w:t>
            </w:r>
            <w:proofErr w:type="spellStart"/>
            <w:r w:rsidRPr="002528D2">
              <w:rPr>
                <w:b/>
                <w:color w:val="92D050"/>
                <w:sz w:val="24"/>
                <w:szCs w:val="24"/>
              </w:rPr>
              <w:t>ch</w:t>
            </w:r>
            <w:proofErr w:type="spellEnd"/>
            <w:r w:rsidR="00CD7790">
              <w:rPr>
                <w:b/>
                <w:color w:val="92D050"/>
                <w:sz w:val="24"/>
                <w:szCs w:val="24"/>
              </w:rPr>
              <w:t xml:space="preserve"> using the Spelling Activity Grid</w:t>
            </w:r>
          </w:p>
          <w:p w:rsidR="00B764BF" w:rsidRDefault="00B764BF" w:rsidP="008D3E9A">
            <w:pPr>
              <w:spacing w:after="0"/>
              <w:ind w:hanging="2"/>
              <w:rPr>
                <w:b/>
                <w:sz w:val="18"/>
                <w:szCs w:val="18"/>
              </w:rPr>
            </w:pPr>
          </w:p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b/>
                <w:color w:val="FF0000"/>
                <w:sz w:val="24"/>
                <w:szCs w:val="24"/>
              </w:rPr>
            </w:pPr>
            <w:r w:rsidRPr="002528D2">
              <w:rPr>
                <w:b/>
                <w:color w:val="FF0000"/>
                <w:sz w:val="24"/>
                <w:szCs w:val="24"/>
              </w:rPr>
              <w:t>Common Words</w:t>
            </w:r>
            <w:r w:rsidR="00CD7790">
              <w:rPr>
                <w:b/>
                <w:color w:val="FF0000"/>
                <w:sz w:val="24"/>
                <w:szCs w:val="24"/>
              </w:rPr>
              <w:t xml:space="preserve"> for some children</w:t>
            </w:r>
          </w:p>
          <w:p w:rsidR="00BC3878" w:rsidRDefault="00BC3878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FF0000"/>
                <w:sz w:val="24"/>
                <w:szCs w:val="24"/>
              </w:rPr>
            </w:pPr>
          </w:p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Writing</w:t>
            </w:r>
          </w:p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  <w:r w:rsidRPr="009D063C">
              <w:rPr>
                <w:b/>
                <w:sz w:val="24"/>
                <w:szCs w:val="24"/>
              </w:rPr>
              <w:t>Big Writing</w:t>
            </w:r>
          </w:p>
          <w:p w:rsidR="009763F1" w:rsidRDefault="009763F1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‘Hedgehog Needs a Hug’</w:t>
            </w:r>
          </w:p>
          <w:p w:rsidR="00BC0DA3" w:rsidRPr="00BC0DA3" w:rsidRDefault="00BC0DA3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story can be completed over the course of the week. Drawing a picture or a ‘story map’ first will help with planning.</w:t>
            </w: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Maths</w:t>
            </w:r>
          </w:p>
          <w:p w:rsidR="00B764BF" w:rsidRPr="009D063C" w:rsidRDefault="00B764BF" w:rsidP="008D3E9A">
            <w:pPr>
              <w:spacing w:after="0"/>
              <w:rPr>
                <w:b/>
                <w:sz w:val="24"/>
                <w:szCs w:val="24"/>
              </w:rPr>
            </w:pPr>
            <w:r w:rsidRPr="009D063C">
              <w:rPr>
                <w:b/>
                <w:sz w:val="24"/>
                <w:szCs w:val="24"/>
              </w:rPr>
              <w:t>Measure</w:t>
            </w:r>
          </w:p>
          <w:p w:rsidR="000B50DA" w:rsidRDefault="000B50DA" w:rsidP="008D3E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can accurately use a ruler to measure length.</w:t>
            </w:r>
          </w:p>
          <w:p w:rsidR="00B764BF" w:rsidRDefault="00B764BF" w:rsidP="008D3E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to use a ruler</w:t>
            </w:r>
          </w:p>
          <w:p w:rsidR="000B50DA" w:rsidRDefault="000B50DA" w:rsidP="008D3E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Draw and measure lines</w:t>
            </w:r>
          </w:p>
          <w:p w:rsidR="000B50DA" w:rsidRDefault="000B50DA" w:rsidP="008D3E9A">
            <w:pPr>
              <w:spacing w:after="0"/>
              <w:rPr>
                <w:sz w:val="24"/>
                <w:szCs w:val="24"/>
              </w:rPr>
            </w:pPr>
            <w:r w:rsidRPr="00EF2761">
              <w:rPr>
                <w:sz w:val="24"/>
                <w:szCs w:val="24"/>
              </w:rPr>
              <w:t>Find and Measure</w:t>
            </w: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HWB</w:t>
            </w:r>
          </w:p>
          <w:p w:rsidR="00B764BF" w:rsidRPr="00BC3878" w:rsidRDefault="003B4CE9" w:rsidP="00BC3878">
            <w:pPr>
              <w:spacing w:after="0"/>
              <w:rPr>
                <w:sz w:val="24"/>
                <w:szCs w:val="24"/>
              </w:rPr>
            </w:pPr>
            <w:r w:rsidRPr="003B4CE9">
              <w:rPr>
                <w:sz w:val="24"/>
                <w:szCs w:val="24"/>
              </w:rPr>
              <w:t>Wellbeing Journal</w:t>
            </w:r>
          </w:p>
        </w:tc>
        <w:tc>
          <w:tcPr>
            <w:tcW w:w="2880" w:type="dxa"/>
          </w:tcPr>
          <w:p w:rsidR="00B764BF" w:rsidRDefault="00B764BF" w:rsidP="008D3E9A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 w:rsidRPr="002528D2">
              <w:rPr>
                <w:b/>
                <w:sz w:val="24"/>
                <w:szCs w:val="24"/>
                <w:u w:val="single"/>
              </w:rPr>
              <w:t>Spelling</w:t>
            </w:r>
          </w:p>
          <w:p w:rsidR="008D3E9A" w:rsidRPr="008D3E9A" w:rsidRDefault="008D3E9A" w:rsidP="008D3E9A">
            <w:pPr>
              <w:spacing w:after="0"/>
              <w:ind w:hanging="2"/>
              <w:rPr>
                <w:sz w:val="24"/>
                <w:szCs w:val="24"/>
              </w:rPr>
            </w:pPr>
            <w:r w:rsidRPr="008D3E9A">
              <w:rPr>
                <w:sz w:val="24"/>
                <w:szCs w:val="24"/>
              </w:rPr>
              <w:t>I can practise spelling words I need to learn and know.</w:t>
            </w:r>
          </w:p>
          <w:p w:rsidR="00CD7790" w:rsidRPr="002528D2" w:rsidRDefault="00CD7790" w:rsidP="00CD7790">
            <w:pPr>
              <w:spacing w:after="0"/>
              <w:ind w:hanging="2"/>
              <w:rPr>
                <w:b/>
                <w:color w:val="92D050"/>
                <w:sz w:val="24"/>
                <w:szCs w:val="24"/>
              </w:rPr>
            </w:pPr>
            <w:r w:rsidRPr="002528D2">
              <w:rPr>
                <w:b/>
                <w:color w:val="92D050"/>
                <w:sz w:val="24"/>
                <w:szCs w:val="24"/>
              </w:rPr>
              <w:t>Wraparound Spelling</w:t>
            </w:r>
          </w:p>
          <w:p w:rsidR="00CD7790" w:rsidRPr="002528D2" w:rsidRDefault="00CD7790" w:rsidP="00CD7790">
            <w:pPr>
              <w:spacing w:after="0"/>
              <w:ind w:hanging="2"/>
              <w:rPr>
                <w:b/>
                <w:color w:val="92D050"/>
                <w:sz w:val="24"/>
                <w:szCs w:val="24"/>
              </w:rPr>
            </w:pPr>
            <w:r w:rsidRPr="002528D2">
              <w:rPr>
                <w:b/>
                <w:color w:val="92D050"/>
                <w:sz w:val="24"/>
                <w:szCs w:val="24"/>
              </w:rPr>
              <w:t>c,</w:t>
            </w:r>
            <w:r>
              <w:rPr>
                <w:b/>
                <w:color w:val="92D050"/>
                <w:sz w:val="24"/>
                <w:szCs w:val="24"/>
              </w:rPr>
              <w:t xml:space="preserve"> k, </w:t>
            </w:r>
            <w:proofErr w:type="spellStart"/>
            <w:r>
              <w:rPr>
                <w:b/>
                <w:color w:val="92D050"/>
                <w:sz w:val="24"/>
                <w:szCs w:val="24"/>
              </w:rPr>
              <w:t>ck</w:t>
            </w:r>
            <w:proofErr w:type="spellEnd"/>
            <w:r>
              <w:rPr>
                <w:b/>
                <w:color w:val="92D050"/>
                <w:sz w:val="24"/>
                <w:szCs w:val="24"/>
              </w:rPr>
              <w:t>,</w:t>
            </w:r>
            <w:r w:rsidRPr="002528D2">
              <w:rPr>
                <w:b/>
                <w:color w:val="92D050"/>
                <w:sz w:val="24"/>
                <w:szCs w:val="24"/>
              </w:rPr>
              <w:t xml:space="preserve"> </w:t>
            </w:r>
            <w:proofErr w:type="spellStart"/>
            <w:r w:rsidRPr="002528D2">
              <w:rPr>
                <w:b/>
                <w:color w:val="92D050"/>
                <w:sz w:val="24"/>
                <w:szCs w:val="24"/>
              </w:rPr>
              <w:t>ch</w:t>
            </w:r>
            <w:proofErr w:type="spellEnd"/>
            <w:r>
              <w:rPr>
                <w:b/>
                <w:color w:val="92D050"/>
                <w:sz w:val="24"/>
                <w:szCs w:val="24"/>
              </w:rPr>
              <w:t xml:space="preserve"> using the Spelling Activity Grid</w:t>
            </w:r>
          </w:p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b/>
                <w:color w:val="000000"/>
                <w:sz w:val="20"/>
                <w:szCs w:val="20"/>
              </w:rPr>
            </w:pPr>
          </w:p>
          <w:p w:rsidR="00CD7790" w:rsidRDefault="00CD7790" w:rsidP="00CD77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b/>
                <w:color w:val="FF0000"/>
                <w:sz w:val="24"/>
                <w:szCs w:val="24"/>
              </w:rPr>
            </w:pPr>
            <w:r w:rsidRPr="002528D2">
              <w:rPr>
                <w:b/>
                <w:color w:val="FF0000"/>
                <w:sz w:val="24"/>
                <w:szCs w:val="24"/>
              </w:rPr>
              <w:t>Common Words</w:t>
            </w:r>
            <w:r>
              <w:rPr>
                <w:b/>
                <w:color w:val="FF0000"/>
                <w:sz w:val="24"/>
                <w:szCs w:val="24"/>
              </w:rPr>
              <w:t xml:space="preserve"> for some children</w:t>
            </w:r>
          </w:p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b/>
                <w:color w:val="FF0000"/>
                <w:sz w:val="24"/>
                <w:szCs w:val="24"/>
              </w:rPr>
            </w:pP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  <w:r w:rsidRPr="00B53362">
              <w:rPr>
                <w:b/>
                <w:sz w:val="24"/>
                <w:szCs w:val="24"/>
                <w:u w:val="single"/>
              </w:rPr>
              <w:t>Reading</w:t>
            </w: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</w:rPr>
            </w:pPr>
            <w:r w:rsidRPr="009D063C">
              <w:rPr>
                <w:b/>
                <w:sz w:val="24"/>
                <w:szCs w:val="24"/>
              </w:rPr>
              <w:t xml:space="preserve">Comprehension </w:t>
            </w:r>
          </w:p>
          <w:p w:rsidR="0098136E" w:rsidRDefault="0098136E" w:rsidP="008D3E9A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Inference</w:t>
            </w:r>
          </w:p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  <w:u w:val="single"/>
              </w:rPr>
            </w:pP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Maths</w:t>
            </w:r>
          </w:p>
          <w:p w:rsidR="00B764BF" w:rsidRPr="009D063C" w:rsidRDefault="00B764BF" w:rsidP="008D3E9A">
            <w:pPr>
              <w:spacing w:after="0"/>
              <w:rPr>
                <w:b/>
                <w:sz w:val="24"/>
                <w:szCs w:val="24"/>
              </w:rPr>
            </w:pPr>
            <w:r w:rsidRPr="009D063C">
              <w:rPr>
                <w:b/>
                <w:sz w:val="24"/>
                <w:szCs w:val="24"/>
              </w:rPr>
              <w:t>Measure</w:t>
            </w:r>
          </w:p>
          <w:p w:rsidR="000B50DA" w:rsidRDefault="000B50DA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can make a reasonable estimate of length.</w:t>
            </w:r>
          </w:p>
          <w:p w:rsidR="00B764BF" w:rsidRDefault="000B50DA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can compare measures with estimates.</w:t>
            </w:r>
            <w:r w:rsidR="00B764BF">
              <w:rPr>
                <w:sz w:val="24"/>
                <w:szCs w:val="24"/>
              </w:rPr>
              <w:t xml:space="preserve"> </w:t>
            </w:r>
          </w:p>
          <w:p w:rsidR="000B50DA" w:rsidRDefault="000B50DA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Estimate and Measure</w:t>
            </w:r>
          </w:p>
          <w:p w:rsidR="008D3E9A" w:rsidRPr="00EF2761" w:rsidRDefault="008D3E9A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Measuring Length Challenge Cards</w:t>
            </w: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HWB</w:t>
            </w:r>
          </w:p>
          <w:p w:rsidR="0069358B" w:rsidRPr="003B4CE9" w:rsidRDefault="0069358B" w:rsidP="0069358B">
            <w:pPr>
              <w:spacing w:after="0"/>
              <w:rPr>
                <w:sz w:val="24"/>
                <w:szCs w:val="24"/>
              </w:rPr>
            </w:pPr>
            <w:r w:rsidRPr="003B4CE9">
              <w:rPr>
                <w:sz w:val="24"/>
                <w:szCs w:val="24"/>
              </w:rPr>
              <w:t>Wellbeing Journal</w:t>
            </w:r>
          </w:p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</w:tcPr>
          <w:p w:rsidR="00B764BF" w:rsidRDefault="00B764BF" w:rsidP="008D3E9A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 w:rsidRPr="002528D2">
              <w:rPr>
                <w:b/>
                <w:sz w:val="24"/>
                <w:szCs w:val="24"/>
                <w:u w:val="single"/>
              </w:rPr>
              <w:t>Spelling</w:t>
            </w:r>
          </w:p>
          <w:p w:rsidR="008D3E9A" w:rsidRPr="008D3E9A" w:rsidRDefault="008D3E9A" w:rsidP="008D3E9A">
            <w:pPr>
              <w:spacing w:after="0"/>
              <w:ind w:hanging="2"/>
              <w:rPr>
                <w:sz w:val="24"/>
                <w:szCs w:val="24"/>
              </w:rPr>
            </w:pPr>
            <w:r w:rsidRPr="008D3E9A">
              <w:rPr>
                <w:sz w:val="24"/>
                <w:szCs w:val="24"/>
              </w:rPr>
              <w:t>I can practise spelling words I need to learn and know.</w:t>
            </w:r>
          </w:p>
          <w:p w:rsidR="00CD7790" w:rsidRPr="002528D2" w:rsidRDefault="00CD7790" w:rsidP="00CD7790">
            <w:pPr>
              <w:spacing w:after="0"/>
              <w:ind w:hanging="2"/>
              <w:rPr>
                <w:b/>
                <w:color w:val="92D050"/>
                <w:sz w:val="24"/>
                <w:szCs w:val="24"/>
              </w:rPr>
            </w:pPr>
            <w:r w:rsidRPr="002528D2">
              <w:rPr>
                <w:b/>
                <w:color w:val="92D050"/>
                <w:sz w:val="24"/>
                <w:szCs w:val="24"/>
              </w:rPr>
              <w:t>Wraparound Spelling</w:t>
            </w:r>
          </w:p>
          <w:p w:rsidR="00CD7790" w:rsidRPr="002528D2" w:rsidRDefault="00CD7790" w:rsidP="00CD7790">
            <w:pPr>
              <w:spacing w:after="0"/>
              <w:ind w:hanging="2"/>
              <w:rPr>
                <w:b/>
                <w:color w:val="92D050"/>
                <w:sz w:val="24"/>
                <w:szCs w:val="24"/>
              </w:rPr>
            </w:pPr>
            <w:r w:rsidRPr="002528D2">
              <w:rPr>
                <w:b/>
                <w:color w:val="92D050"/>
                <w:sz w:val="24"/>
                <w:szCs w:val="24"/>
              </w:rPr>
              <w:t>c,</w:t>
            </w:r>
            <w:r>
              <w:rPr>
                <w:b/>
                <w:color w:val="92D050"/>
                <w:sz w:val="24"/>
                <w:szCs w:val="24"/>
              </w:rPr>
              <w:t xml:space="preserve"> k, </w:t>
            </w:r>
            <w:proofErr w:type="spellStart"/>
            <w:r>
              <w:rPr>
                <w:b/>
                <w:color w:val="92D050"/>
                <w:sz w:val="24"/>
                <w:szCs w:val="24"/>
              </w:rPr>
              <w:t>ck</w:t>
            </w:r>
            <w:proofErr w:type="spellEnd"/>
            <w:r>
              <w:rPr>
                <w:b/>
                <w:color w:val="92D050"/>
                <w:sz w:val="24"/>
                <w:szCs w:val="24"/>
              </w:rPr>
              <w:t>,</w:t>
            </w:r>
            <w:r w:rsidRPr="002528D2">
              <w:rPr>
                <w:b/>
                <w:color w:val="92D050"/>
                <w:sz w:val="24"/>
                <w:szCs w:val="24"/>
              </w:rPr>
              <w:t xml:space="preserve"> </w:t>
            </w:r>
            <w:proofErr w:type="spellStart"/>
            <w:r w:rsidRPr="002528D2">
              <w:rPr>
                <w:b/>
                <w:color w:val="92D050"/>
                <w:sz w:val="24"/>
                <w:szCs w:val="24"/>
              </w:rPr>
              <w:t>ch</w:t>
            </w:r>
            <w:proofErr w:type="spellEnd"/>
            <w:r>
              <w:rPr>
                <w:b/>
                <w:color w:val="92D050"/>
                <w:sz w:val="24"/>
                <w:szCs w:val="24"/>
              </w:rPr>
              <w:t xml:space="preserve"> using the Spelling Activity Grid</w:t>
            </w:r>
          </w:p>
          <w:p w:rsidR="00B764BF" w:rsidRDefault="00B764BF" w:rsidP="008D3E9A">
            <w:pPr>
              <w:spacing w:after="0"/>
              <w:ind w:hanging="2"/>
              <w:rPr>
                <w:color w:val="000000"/>
                <w:sz w:val="20"/>
                <w:szCs w:val="20"/>
              </w:rPr>
            </w:pPr>
          </w:p>
          <w:p w:rsidR="00CD7790" w:rsidRDefault="00CD7790" w:rsidP="00CD77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b/>
                <w:color w:val="FF0000"/>
                <w:sz w:val="24"/>
                <w:szCs w:val="24"/>
              </w:rPr>
            </w:pPr>
            <w:r w:rsidRPr="002528D2">
              <w:rPr>
                <w:b/>
                <w:color w:val="FF0000"/>
                <w:sz w:val="24"/>
                <w:szCs w:val="24"/>
              </w:rPr>
              <w:t>Common Words</w:t>
            </w:r>
            <w:r>
              <w:rPr>
                <w:b/>
                <w:color w:val="FF0000"/>
                <w:sz w:val="24"/>
                <w:szCs w:val="24"/>
              </w:rPr>
              <w:t xml:space="preserve"> for some children</w:t>
            </w:r>
          </w:p>
          <w:p w:rsidR="00B764BF" w:rsidRDefault="00B764BF" w:rsidP="008D3E9A">
            <w:pPr>
              <w:spacing w:after="0"/>
              <w:ind w:hanging="2"/>
              <w:rPr>
                <w:b/>
                <w:color w:val="FF0000"/>
                <w:sz w:val="24"/>
                <w:szCs w:val="24"/>
              </w:rPr>
            </w:pP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  <w:r w:rsidRPr="00B53362">
              <w:rPr>
                <w:b/>
                <w:sz w:val="24"/>
                <w:szCs w:val="24"/>
                <w:u w:val="single"/>
              </w:rPr>
              <w:t>Reading</w:t>
            </w: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</w:rPr>
            </w:pPr>
            <w:r w:rsidRPr="009D063C">
              <w:rPr>
                <w:b/>
                <w:sz w:val="24"/>
                <w:szCs w:val="24"/>
              </w:rPr>
              <w:t>Strategies</w:t>
            </w:r>
          </w:p>
          <w:p w:rsidR="00BC0DA3" w:rsidRDefault="00BC0DA3" w:rsidP="008D3E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Making Connections</w:t>
            </w:r>
          </w:p>
          <w:p w:rsidR="006A34CC" w:rsidRPr="00BC0DA3" w:rsidRDefault="006A34CC" w:rsidP="008D3E9A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‘The Dragon Machine’</w:t>
            </w: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 xml:space="preserve">Numeracy </w:t>
            </w:r>
          </w:p>
          <w:p w:rsidR="0098136E" w:rsidRPr="009D063C" w:rsidRDefault="0098136E" w:rsidP="0098136E">
            <w:pPr>
              <w:spacing w:after="0"/>
              <w:rPr>
                <w:b/>
                <w:sz w:val="24"/>
                <w:szCs w:val="24"/>
              </w:rPr>
            </w:pPr>
            <w:r w:rsidRPr="009D063C">
              <w:rPr>
                <w:b/>
                <w:sz w:val="24"/>
                <w:szCs w:val="24"/>
              </w:rPr>
              <w:t>Mental Agility</w:t>
            </w:r>
          </w:p>
          <w:p w:rsidR="00B764BF" w:rsidRDefault="0098136E" w:rsidP="008D3E9A">
            <w:pPr>
              <w:spacing w:after="0"/>
              <w:rPr>
                <w:b/>
                <w:sz w:val="24"/>
                <w:szCs w:val="24"/>
              </w:rPr>
            </w:pPr>
            <w:r w:rsidRPr="0098136E">
              <w:rPr>
                <w:b/>
                <w:sz w:val="24"/>
                <w:szCs w:val="24"/>
              </w:rPr>
              <w:t>Addition</w:t>
            </w:r>
          </w:p>
          <w:p w:rsidR="003B4CE9" w:rsidRPr="003B4CE9" w:rsidRDefault="003B4CE9" w:rsidP="008D3E9A">
            <w:pPr>
              <w:spacing w:after="0"/>
              <w:rPr>
                <w:sz w:val="24"/>
                <w:szCs w:val="24"/>
              </w:rPr>
            </w:pP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HWB</w:t>
            </w:r>
          </w:p>
          <w:p w:rsidR="0069358B" w:rsidRPr="003B4CE9" w:rsidRDefault="0069358B" w:rsidP="0069358B">
            <w:pPr>
              <w:spacing w:after="0"/>
              <w:rPr>
                <w:sz w:val="24"/>
                <w:szCs w:val="24"/>
              </w:rPr>
            </w:pPr>
            <w:r w:rsidRPr="003B4CE9">
              <w:rPr>
                <w:sz w:val="24"/>
                <w:szCs w:val="24"/>
              </w:rPr>
              <w:t>Wellbeing Journal</w:t>
            </w:r>
          </w:p>
          <w:p w:rsidR="00B764BF" w:rsidRPr="00C436C3" w:rsidRDefault="00B764BF" w:rsidP="008D3E9A">
            <w:pP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</w:tcPr>
          <w:p w:rsidR="00B764BF" w:rsidRPr="002528D2" w:rsidRDefault="00B764BF" w:rsidP="008D3E9A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 w:rsidRPr="002528D2">
              <w:rPr>
                <w:b/>
                <w:sz w:val="24"/>
                <w:szCs w:val="24"/>
                <w:u w:val="single"/>
              </w:rPr>
              <w:t>Spelling</w:t>
            </w:r>
          </w:p>
          <w:p w:rsidR="00B764BF" w:rsidRPr="002528D2" w:rsidRDefault="00B764BF" w:rsidP="008D3E9A">
            <w:pPr>
              <w:spacing w:after="0"/>
              <w:ind w:hanging="2"/>
              <w:rPr>
                <w:b/>
                <w:color w:val="92D050"/>
                <w:sz w:val="24"/>
                <w:szCs w:val="24"/>
              </w:rPr>
            </w:pPr>
            <w:r w:rsidRPr="002528D2">
              <w:rPr>
                <w:b/>
                <w:color w:val="92D050"/>
                <w:sz w:val="24"/>
                <w:szCs w:val="24"/>
              </w:rPr>
              <w:t>Assessment</w:t>
            </w:r>
          </w:p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color w:val="000000"/>
                <w:sz w:val="20"/>
                <w:szCs w:val="20"/>
              </w:rPr>
            </w:pPr>
          </w:p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color w:val="000000"/>
                <w:sz w:val="20"/>
                <w:szCs w:val="20"/>
              </w:rPr>
            </w:pPr>
          </w:p>
          <w:p w:rsidR="00B764BF" w:rsidRDefault="00B764BF" w:rsidP="008D3E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2"/>
              <w:rPr>
                <w:color w:val="000000"/>
                <w:sz w:val="20"/>
                <w:szCs w:val="20"/>
              </w:rPr>
            </w:pPr>
            <w:r>
              <w:rPr>
                <w:b/>
                <w:color w:val="FF0000"/>
                <w:sz w:val="24"/>
                <w:szCs w:val="24"/>
              </w:rPr>
              <w:t>Assessment</w:t>
            </w:r>
          </w:p>
          <w:p w:rsidR="00B764BF" w:rsidRPr="00B53362" w:rsidRDefault="00B764BF" w:rsidP="008D3E9A">
            <w:pPr>
              <w:rPr>
                <w:sz w:val="20"/>
                <w:szCs w:val="20"/>
              </w:rPr>
            </w:pPr>
          </w:p>
          <w:p w:rsidR="00B764BF" w:rsidRPr="00B53362" w:rsidRDefault="00B764BF" w:rsidP="008D3E9A">
            <w:pPr>
              <w:rPr>
                <w:sz w:val="20"/>
                <w:szCs w:val="20"/>
              </w:rPr>
            </w:pPr>
          </w:p>
          <w:p w:rsidR="00B764BF" w:rsidRDefault="00B764BF" w:rsidP="008D3E9A">
            <w:pPr>
              <w:rPr>
                <w:sz w:val="20"/>
                <w:szCs w:val="20"/>
              </w:rPr>
            </w:pP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Writing</w:t>
            </w: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Handwriting</w:t>
            </w:r>
          </w:p>
          <w:p w:rsidR="00007025" w:rsidRDefault="00007025" w:rsidP="008D3E9A">
            <w:pPr>
              <w:spacing w:after="0"/>
              <w:rPr>
                <w:rFonts w:cstheme="minorHAnsi"/>
                <w:bCs/>
                <w:color w:val="000000"/>
                <w:sz w:val="24"/>
                <w:szCs w:val="24"/>
              </w:rPr>
            </w:pPr>
            <w:r w:rsidRPr="00007025">
              <w:rPr>
                <w:rFonts w:cstheme="minorHAnsi"/>
                <w:bCs/>
                <w:color w:val="000000"/>
                <w:sz w:val="24"/>
                <w:szCs w:val="24"/>
              </w:rPr>
              <w:t>I can present my handwriting in a clear and legible way.</w:t>
            </w:r>
          </w:p>
          <w:p w:rsidR="00007025" w:rsidRPr="00007025" w:rsidRDefault="00007025" w:rsidP="008D3E9A">
            <w:pPr>
              <w:spacing w:after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Cs/>
                <w:color w:val="000000"/>
                <w:sz w:val="24"/>
                <w:szCs w:val="24"/>
              </w:rPr>
              <w:t>‘CATCH A RAINBOW’</w:t>
            </w: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 xml:space="preserve">Numeracy </w:t>
            </w: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</w:rPr>
            </w:pPr>
            <w:r w:rsidRPr="009D063C">
              <w:rPr>
                <w:b/>
                <w:sz w:val="24"/>
                <w:szCs w:val="24"/>
              </w:rPr>
              <w:t>Mental Agility</w:t>
            </w:r>
          </w:p>
          <w:p w:rsidR="0098136E" w:rsidRPr="009D063C" w:rsidRDefault="0098136E" w:rsidP="0098136E">
            <w:pPr>
              <w:spacing w:after="0"/>
              <w:rPr>
                <w:b/>
                <w:sz w:val="24"/>
                <w:szCs w:val="24"/>
              </w:rPr>
            </w:pPr>
            <w:r w:rsidRPr="0098136E">
              <w:rPr>
                <w:b/>
                <w:sz w:val="24"/>
                <w:szCs w:val="24"/>
              </w:rPr>
              <w:t>Addition</w:t>
            </w: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</w:p>
          <w:p w:rsidR="00B764BF" w:rsidRDefault="00B764BF" w:rsidP="008D3E9A">
            <w:pPr>
              <w:spacing w:after="0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HWB</w:t>
            </w:r>
          </w:p>
          <w:p w:rsidR="0069358B" w:rsidRPr="003B4CE9" w:rsidRDefault="0069358B" w:rsidP="0069358B">
            <w:pPr>
              <w:spacing w:after="0"/>
              <w:rPr>
                <w:sz w:val="24"/>
                <w:szCs w:val="24"/>
              </w:rPr>
            </w:pPr>
            <w:r w:rsidRPr="003B4CE9">
              <w:rPr>
                <w:sz w:val="24"/>
                <w:szCs w:val="24"/>
              </w:rPr>
              <w:t>Wellbeing Journal</w:t>
            </w:r>
          </w:p>
          <w:p w:rsidR="00B764BF" w:rsidRPr="00B53362" w:rsidRDefault="00B764BF" w:rsidP="008D3E9A">
            <w:pPr>
              <w:spacing w:after="0"/>
              <w:rPr>
                <w:sz w:val="20"/>
                <w:szCs w:val="20"/>
              </w:rPr>
            </w:pPr>
          </w:p>
        </w:tc>
      </w:tr>
      <w:tr w:rsidR="0069358B" w:rsidTr="00F97FCA">
        <w:trPr>
          <w:trHeight w:val="689"/>
        </w:trPr>
        <w:tc>
          <w:tcPr>
            <w:tcW w:w="14400" w:type="dxa"/>
            <w:gridSpan w:val="5"/>
          </w:tcPr>
          <w:p w:rsidR="0069358B" w:rsidRDefault="0069358B" w:rsidP="008D3E9A">
            <w:pPr>
              <w:spacing w:after="0"/>
              <w:ind w:hanging="2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lastRenderedPageBreak/>
              <w:t>Life Skills Challenges</w:t>
            </w:r>
          </w:p>
          <w:p w:rsidR="0069358B" w:rsidRDefault="0069358B" w:rsidP="008D3E9A">
            <w:pPr>
              <w:spacing w:after="0"/>
              <w:ind w:hanging="2"/>
              <w:rPr>
                <w:sz w:val="24"/>
                <w:szCs w:val="24"/>
              </w:rPr>
            </w:pPr>
            <w:r w:rsidRPr="0069358B">
              <w:rPr>
                <w:sz w:val="24"/>
                <w:szCs w:val="24"/>
              </w:rPr>
              <w:t>Can you tie you shoelaces?</w:t>
            </w:r>
          </w:p>
          <w:p w:rsidR="0069358B" w:rsidRPr="0069358B" w:rsidRDefault="0069358B" w:rsidP="00A16FFF">
            <w:pPr>
              <w:spacing w:after="0"/>
              <w:ind w:hanging="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Can you write out your full address, including your postcode?</w:t>
            </w:r>
            <w:bookmarkStart w:id="0" w:name="_GoBack"/>
            <w:bookmarkEnd w:id="0"/>
          </w:p>
        </w:tc>
      </w:tr>
    </w:tbl>
    <w:p w:rsidR="00286A42" w:rsidRPr="002528D2" w:rsidRDefault="002528D2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B53362" w:rsidRDefault="00B53362">
      <w:pPr>
        <w:rPr>
          <w:b/>
          <w:sz w:val="28"/>
          <w:szCs w:val="28"/>
        </w:rPr>
      </w:pPr>
    </w:p>
    <w:sectPr w:rsidR="00B53362" w:rsidSect="00B764BF">
      <w:headerReference w:type="default" r:id="rId6"/>
      <w:pgSz w:w="16838" w:h="11906" w:orient="landscape"/>
      <w:pgMar w:top="900" w:right="818" w:bottom="270" w:left="9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3E9A" w:rsidRDefault="008D3E9A" w:rsidP="008D3E9A">
      <w:pPr>
        <w:spacing w:after="0" w:line="240" w:lineRule="auto"/>
      </w:pPr>
      <w:r>
        <w:separator/>
      </w:r>
    </w:p>
  </w:endnote>
  <w:endnote w:type="continuationSeparator" w:id="0">
    <w:p w:rsidR="008D3E9A" w:rsidRDefault="008D3E9A" w:rsidP="008D3E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3E9A" w:rsidRDefault="008D3E9A" w:rsidP="008D3E9A">
      <w:pPr>
        <w:spacing w:after="0" w:line="240" w:lineRule="auto"/>
      </w:pPr>
      <w:r>
        <w:separator/>
      </w:r>
    </w:p>
  </w:footnote>
  <w:footnote w:type="continuationSeparator" w:id="0">
    <w:p w:rsidR="008D3E9A" w:rsidRDefault="008D3E9A" w:rsidP="008D3E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3E9A" w:rsidRPr="008D3E9A" w:rsidRDefault="008D3E9A" w:rsidP="008D3E9A">
    <w:pPr>
      <w:rPr>
        <w:b/>
        <w:sz w:val="28"/>
        <w:szCs w:val="28"/>
      </w:rPr>
    </w:pPr>
    <w:r>
      <w:rPr>
        <w:b/>
        <w:sz w:val="28"/>
        <w:szCs w:val="28"/>
      </w:rPr>
      <w:t xml:space="preserve">P3 </w:t>
    </w:r>
    <w:r w:rsidRPr="002528D2">
      <w:rPr>
        <w:b/>
        <w:sz w:val="28"/>
        <w:szCs w:val="28"/>
      </w:rPr>
      <w:t>Google Classroom</w:t>
    </w:r>
    <w:r>
      <w:rPr>
        <w:b/>
        <w:sz w:val="28"/>
        <w:szCs w:val="28"/>
      </w:rPr>
      <w:t xml:space="preserve"> T4 W1</w:t>
    </w:r>
    <w:r>
      <w:rPr>
        <w:b/>
        <w:sz w:val="28"/>
        <w:szCs w:val="28"/>
      </w:rPr>
      <w:tab/>
      <w:t xml:space="preserve"> </w:t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</w:r>
    <w:r>
      <w:rPr>
        <w:b/>
        <w:sz w:val="28"/>
        <w:szCs w:val="28"/>
      </w:rPr>
      <w:tab/>
      <w:t xml:space="preserve">               </w:t>
    </w:r>
    <w:r>
      <w:rPr>
        <w:b/>
        <w:sz w:val="28"/>
        <w:szCs w:val="28"/>
      </w:rPr>
      <w:tab/>
      <w:t xml:space="preserve">            Week commencing 13.04.20</w:t>
    </w:r>
  </w:p>
  <w:p w:rsidR="008D3E9A" w:rsidRDefault="008D3E9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8D2"/>
    <w:rsid w:val="00007025"/>
    <w:rsid w:val="000B50DA"/>
    <w:rsid w:val="00130FE8"/>
    <w:rsid w:val="002528D2"/>
    <w:rsid w:val="00286A42"/>
    <w:rsid w:val="00365D10"/>
    <w:rsid w:val="003B4CE9"/>
    <w:rsid w:val="0069358B"/>
    <w:rsid w:val="006A34CC"/>
    <w:rsid w:val="006D6216"/>
    <w:rsid w:val="006F3DF9"/>
    <w:rsid w:val="0072377E"/>
    <w:rsid w:val="008869C4"/>
    <w:rsid w:val="008D3E9A"/>
    <w:rsid w:val="009763F1"/>
    <w:rsid w:val="0098136E"/>
    <w:rsid w:val="009D063C"/>
    <w:rsid w:val="00A16FFF"/>
    <w:rsid w:val="00B53362"/>
    <w:rsid w:val="00B764BF"/>
    <w:rsid w:val="00BC0DA3"/>
    <w:rsid w:val="00BC3878"/>
    <w:rsid w:val="00CD7790"/>
    <w:rsid w:val="00CE7D63"/>
    <w:rsid w:val="00D74BC8"/>
    <w:rsid w:val="00D95B9E"/>
    <w:rsid w:val="00EF2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E9F3E3-7249-4801-BF0B-E2E0ED0DA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33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EF27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EF276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D3E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3E9A"/>
  </w:style>
  <w:style w:type="paragraph" w:styleId="Footer">
    <w:name w:val="footer"/>
    <w:basedOn w:val="Normal"/>
    <w:link w:val="FooterChar"/>
    <w:uiPriority w:val="99"/>
    <w:unhideWhenUsed/>
    <w:rsid w:val="008D3E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3E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941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2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Gray</dc:creator>
  <cp:keywords/>
  <dc:description/>
  <cp:lastModifiedBy>Pauline Gray</cp:lastModifiedBy>
  <cp:revision>6</cp:revision>
  <dcterms:created xsi:type="dcterms:W3CDTF">2020-04-10T08:17:00Z</dcterms:created>
  <dcterms:modified xsi:type="dcterms:W3CDTF">2020-04-13T19:23:00Z</dcterms:modified>
</cp:coreProperties>
</file>